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FE2F3"/>
  <w:body>
    <w:p w14:paraId="4C51794F" w14:textId="77777777" w:rsidR="00B3390C" w:rsidRDefault="00B3390C">
      <w:pPr>
        <w:rPr>
          <w:b/>
          <w:color w:val="000000"/>
          <w:highlight w:val="white"/>
        </w:rPr>
      </w:pPr>
    </w:p>
    <w:p w14:paraId="6CA796B3" w14:textId="77777777" w:rsidR="00B3390C" w:rsidRDefault="00000000">
      <w:pPr>
        <w:rPr>
          <w:b/>
          <w:color w:val="000000"/>
        </w:rPr>
      </w:pPr>
      <w:r>
        <w:rPr>
          <w:b/>
        </w:rPr>
        <w:t>KOLO</w:t>
      </w:r>
      <w:r>
        <w:rPr>
          <w:b/>
          <w:color w:val="000000"/>
        </w:rPr>
        <w:t xml:space="preserve"> 5: HEMATOL</w:t>
      </w:r>
      <w:r>
        <w:rPr>
          <w:b/>
        </w:rPr>
        <w:t xml:space="preserve">ÓGIA </w:t>
      </w:r>
      <w:r>
        <w:rPr>
          <w:b/>
          <w:color w:val="000000"/>
        </w:rPr>
        <w:t xml:space="preserve"> (50 </w:t>
      </w:r>
      <w:r>
        <w:rPr>
          <w:b/>
        </w:rPr>
        <w:t>bodov</w:t>
      </w:r>
      <w:r>
        <w:rPr>
          <w:b/>
          <w:color w:val="000000"/>
        </w:rPr>
        <w:t xml:space="preserve"> )</w:t>
      </w:r>
    </w:p>
    <w:p w14:paraId="744D4A69" w14:textId="77777777" w:rsidR="00B3390C" w:rsidRDefault="00B3390C">
      <w:pPr>
        <w:rPr>
          <w:b/>
          <w:color w:val="000000"/>
          <w:highlight w:val="white"/>
        </w:rPr>
      </w:pPr>
    </w:p>
    <w:p w14:paraId="542C81E0" w14:textId="77777777" w:rsidR="00B3390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PRÍPADOVÁ ŠTÚDIA</w:t>
      </w:r>
      <w:r>
        <w:rPr>
          <w:b/>
          <w:color w:val="000000"/>
        </w:rPr>
        <w:t xml:space="preserve"> 1</w:t>
      </w:r>
      <w:r>
        <w:rPr>
          <w:color w:val="000000"/>
        </w:rPr>
        <w:t xml:space="preserve"> (12 </w:t>
      </w:r>
      <w:r>
        <w:t>bodov</w:t>
      </w:r>
      <w:r>
        <w:rPr>
          <w:color w:val="000000"/>
        </w:rPr>
        <w:t>)</w:t>
      </w:r>
    </w:p>
    <w:p w14:paraId="4A7F3F39" w14:textId="77777777" w:rsidR="00B3390C" w:rsidRDefault="00B3390C"/>
    <w:p w14:paraId="0EA9472D" w14:textId="77777777" w:rsidR="00B3390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73</w:t>
      </w:r>
      <w:r>
        <w:t xml:space="preserve"> ročnej žene sa objavil pásový opar v pravej dermatóme T7</w:t>
      </w:r>
      <w:r>
        <w:rPr>
          <w:color w:val="000000"/>
        </w:rPr>
        <w:t xml:space="preserve">. Navštevuje všeobecného lekára, ktorý si taktiež </w:t>
      </w:r>
      <w:r>
        <w:t>všimol, že má hmatateľné lymfatické uzliny v pravej v pravej oblasti krku. Všeobecný doktor vykonal kompletný krvný obraz, ktorý ukazuje nasledovné:</w:t>
      </w:r>
    </w:p>
    <w:p w14:paraId="0F1C382E" w14:textId="77777777" w:rsidR="00B3390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</w:pPr>
      <w:r>
        <w:t>Hb 131 g/dL; WBC 27,7 × 10^9/L; Lymfocyty 82%; Trombocyty 277 × 10^9/L; Krvný film – prevaha zrelých lymfoidných buniek.</w:t>
      </w:r>
    </w:p>
    <w:p w14:paraId="48A40458" w14:textId="77777777" w:rsidR="00B3390C" w:rsidRDefault="00B3390C"/>
    <w:p w14:paraId="57477052" w14:textId="77777777" w:rsidR="00B339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Aká je pravdepodobná diagnóza</w:t>
      </w:r>
      <w:r>
        <w:rPr>
          <w:b/>
          <w:color w:val="000000"/>
        </w:rPr>
        <w:t>?</w:t>
      </w:r>
      <w:r>
        <w:rPr>
          <w:color w:val="000000"/>
        </w:rPr>
        <w:t xml:space="preserve"> (2 </w:t>
      </w:r>
      <w:r>
        <w:t>body</w:t>
      </w:r>
      <w:r>
        <w:rPr>
          <w:color w:val="000000"/>
        </w:rPr>
        <w:t>)</w:t>
      </w:r>
    </w:p>
    <w:p w14:paraId="6AACD726" w14:textId="77777777" w:rsidR="00B3390C" w:rsidRDefault="00B3390C">
      <w:pPr>
        <w:rPr>
          <w:color w:val="002060"/>
        </w:rPr>
      </w:pPr>
    </w:p>
    <w:p w14:paraId="03C6B316" w14:textId="77777777" w:rsidR="00B339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Aké ďaľšie testy </w:t>
      </w:r>
      <w:r>
        <w:rPr>
          <w:color w:val="000000"/>
        </w:rPr>
        <w:t>(a</w:t>
      </w:r>
      <w:r>
        <w:t xml:space="preserve">spoň </w:t>
      </w:r>
      <w:r>
        <w:rPr>
          <w:color w:val="000000"/>
        </w:rPr>
        <w:t>2)</w:t>
      </w:r>
      <w:r>
        <w:rPr>
          <w:b/>
          <w:color w:val="000000"/>
        </w:rPr>
        <w:t xml:space="preserve"> </w:t>
      </w:r>
      <w:r>
        <w:rPr>
          <w:b/>
        </w:rPr>
        <w:t>by ste vykonali a aké by boli očakávané výsledky testov pri tejto diagnóze</w:t>
      </w:r>
      <w:r>
        <w:rPr>
          <w:b/>
          <w:color w:val="000000"/>
        </w:rPr>
        <w:t xml:space="preserve">? </w:t>
      </w:r>
      <w:r>
        <w:rPr>
          <w:color w:val="000000"/>
        </w:rPr>
        <w:t xml:space="preserve">(4 </w:t>
      </w:r>
      <w:r>
        <w:t>body</w:t>
      </w:r>
      <w:r>
        <w:rPr>
          <w:color w:val="000000"/>
        </w:rPr>
        <w:t>)</w:t>
      </w:r>
    </w:p>
    <w:p w14:paraId="78D10424" w14:textId="77777777" w:rsidR="00B3390C" w:rsidRDefault="00B3390C">
      <w:pPr>
        <w:rPr>
          <w:color w:val="002060"/>
        </w:rPr>
      </w:pPr>
    </w:p>
    <w:p w14:paraId="0598DF47" w14:textId="77777777" w:rsidR="00B339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Akú liečbu by ste nastavili</w:t>
      </w:r>
      <w:r>
        <w:rPr>
          <w:b/>
          <w:color w:val="000000"/>
        </w:rPr>
        <w:t xml:space="preserve">? </w:t>
      </w:r>
      <w:r>
        <w:rPr>
          <w:color w:val="000000"/>
        </w:rPr>
        <w:t xml:space="preserve">(2 </w:t>
      </w:r>
      <w:r>
        <w:t>body</w:t>
      </w:r>
      <w:r>
        <w:rPr>
          <w:color w:val="000000"/>
        </w:rPr>
        <w:t>)</w:t>
      </w:r>
    </w:p>
    <w:p w14:paraId="54BA668E" w14:textId="77777777" w:rsidR="00B3390C" w:rsidRDefault="00B3390C">
      <w:pPr>
        <w:rPr>
          <w:color w:val="002060"/>
        </w:rPr>
      </w:pPr>
    </w:p>
    <w:p w14:paraId="0DFD4588" w14:textId="77777777" w:rsidR="00B339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Aké komplikácie môžu nastať</w:t>
      </w:r>
      <w:r>
        <w:rPr>
          <w:color w:val="000000"/>
        </w:rPr>
        <w:t>(</w:t>
      </w:r>
      <w:r>
        <w:t xml:space="preserve">aspoň </w:t>
      </w:r>
      <w:r>
        <w:rPr>
          <w:color w:val="000000"/>
        </w:rPr>
        <w:t>3)</w:t>
      </w:r>
      <w:r>
        <w:rPr>
          <w:b/>
          <w:color w:val="000000"/>
        </w:rPr>
        <w:t xml:space="preserve">? </w:t>
      </w:r>
      <w:r>
        <w:rPr>
          <w:color w:val="000000"/>
        </w:rPr>
        <w:t xml:space="preserve">(3 </w:t>
      </w:r>
      <w:r>
        <w:t>body</w:t>
      </w:r>
      <w:r>
        <w:rPr>
          <w:color w:val="000000"/>
        </w:rPr>
        <w:t>)</w:t>
      </w:r>
    </w:p>
    <w:p w14:paraId="4861341E" w14:textId="77777777" w:rsidR="00B3390C" w:rsidRDefault="00B3390C">
      <w:pPr>
        <w:rPr>
          <w:b/>
          <w:color w:val="002060"/>
        </w:rPr>
      </w:pPr>
    </w:p>
    <w:p w14:paraId="54194833" w14:textId="77777777" w:rsidR="00B339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Aká je dlhodobá prognóza tohto stavu</w:t>
      </w:r>
      <w:r>
        <w:rPr>
          <w:b/>
          <w:color w:val="000000"/>
        </w:rPr>
        <w:t xml:space="preserve">? </w:t>
      </w:r>
      <w:r>
        <w:rPr>
          <w:color w:val="000000"/>
        </w:rPr>
        <w:t xml:space="preserve">(1 </w:t>
      </w:r>
      <w:r>
        <w:t>bod</w:t>
      </w:r>
      <w:r>
        <w:rPr>
          <w:color w:val="000000"/>
        </w:rPr>
        <w:t>)</w:t>
      </w:r>
    </w:p>
    <w:p w14:paraId="68F3BC8B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9950F8A" w14:textId="77777777" w:rsidR="00B3390C" w:rsidRDefault="00B3390C">
      <w:pPr>
        <w:rPr>
          <w:b/>
          <w:color w:val="002060"/>
        </w:rPr>
      </w:pPr>
    </w:p>
    <w:p w14:paraId="16820251" w14:textId="77777777" w:rsidR="00B3390C" w:rsidRDefault="00B3390C">
      <w:pPr>
        <w:rPr>
          <w:b/>
          <w:color w:val="002060"/>
        </w:rPr>
      </w:pPr>
    </w:p>
    <w:p w14:paraId="149FA775" w14:textId="77777777" w:rsidR="00B3390C" w:rsidRDefault="00B3390C">
      <w:pPr>
        <w:rPr>
          <w:b/>
          <w:color w:val="002060"/>
        </w:rPr>
      </w:pPr>
    </w:p>
    <w:p w14:paraId="4BE7F8AA" w14:textId="77777777" w:rsidR="00B3390C" w:rsidRDefault="00B3390C">
      <w:pPr>
        <w:rPr>
          <w:b/>
          <w:color w:val="002060"/>
        </w:rPr>
      </w:pPr>
    </w:p>
    <w:p w14:paraId="1D3B5E56" w14:textId="77777777" w:rsidR="00B3390C" w:rsidRDefault="00B3390C">
      <w:pPr>
        <w:rPr>
          <w:b/>
          <w:color w:val="002060"/>
        </w:rPr>
      </w:pPr>
    </w:p>
    <w:p w14:paraId="099ED526" w14:textId="77777777" w:rsidR="00B3390C" w:rsidRDefault="00B3390C">
      <w:pPr>
        <w:rPr>
          <w:b/>
          <w:color w:val="002060"/>
        </w:rPr>
      </w:pPr>
    </w:p>
    <w:p w14:paraId="2D63C65B" w14:textId="77777777" w:rsidR="00B3390C" w:rsidRDefault="00B3390C">
      <w:pPr>
        <w:rPr>
          <w:b/>
          <w:color w:val="002060"/>
        </w:rPr>
      </w:pPr>
    </w:p>
    <w:p w14:paraId="67BD69B2" w14:textId="77777777" w:rsidR="00B3390C" w:rsidRDefault="00B3390C">
      <w:pPr>
        <w:rPr>
          <w:b/>
          <w:color w:val="002060"/>
        </w:rPr>
      </w:pPr>
    </w:p>
    <w:p w14:paraId="688CCD4B" w14:textId="77777777" w:rsidR="00B3390C" w:rsidRDefault="00B3390C">
      <w:pPr>
        <w:rPr>
          <w:b/>
          <w:color w:val="002060"/>
        </w:rPr>
      </w:pPr>
    </w:p>
    <w:p w14:paraId="7CACAB35" w14:textId="77777777" w:rsidR="00B3390C" w:rsidRDefault="00B3390C">
      <w:pPr>
        <w:rPr>
          <w:b/>
          <w:color w:val="002060"/>
        </w:rPr>
      </w:pPr>
    </w:p>
    <w:p w14:paraId="0730FEDA" w14:textId="77777777" w:rsidR="00B3390C" w:rsidRDefault="00B3390C">
      <w:pPr>
        <w:rPr>
          <w:b/>
          <w:color w:val="002060"/>
        </w:rPr>
      </w:pPr>
    </w:p>
    <w:p w14:paraId="7DADA890" w14:textId="77777777" w:rsidR="00B3390C" w:rsidRDefault="00B3390C">
      <w:pPr>
        <w:rPr>
          <w:b/>
          <w:color w:val="002060"/>
        </w:rPr>
      </w:pPr>
    </w:p>
    <w:p w14:paraId="0A28A56F" w14:textId="77777777" w:rsidR="00B3390C" w:rsidRDefault="00B3390C">
      <w:pPr>
        <w:rPr>
          <w:b/>
          <w:color w:val="002060"/>
        </w:rPr>
      </w:pPr>
    </w:p>
    <w:p w14:paraId="545F563C" w14:textId="77777777" w:rsidR="00B3390C" w:rsidRDefault="00B3390C">
      <w:pPr>
        <w:rPr>
          <w:b/>
          <w:color w:val="002060"/>
        </w:rPr>
      </w:pPr>
    </w:p>
    <w:p w14:paraId="687C1D80" w14:textId="77777777" w:rsidR="00B3390C" w:rsidRDefault="00B3390C">
      <w:pPr>
        <w:rPr>
          <w:b/>
          <w:color w:val="002060"/>
        </w:rPr>
      </w:pPr>
    </w:p>
    <w:p w14:paraId="7C84B24E" w14:textId="77777777" w:rsidR="00B3390C" w:rsidRDefault="00B3390C">
      <w:pPr>
        <w:rPr>
          <w:b/>
          <w:color w:val="002060"/>
        </w:rPr>
      </w:pPr>
    </w:p>
    <w:p w14:paraId="09B94F61" w14:textId="77777777" w:rsidR="00B3390C" w:rsidRDefault="00B3390C">
      <w:pPr>
        <w:rPr>
          <w:b/>
          <w:color w:val="002060"/>
        </w:rPr>
      </w:pPr>
    </w:p>
    <w:p w14:paraId="2526E513" w14:textId="77777777" w:rsidR="00B3390C" w:rsidRDefault="00B3390C">
      <w:pPr>
        <w:rPr>
          <w:b/>
          <w:color w:val="002060"/>
        </w:rPr>
      </w:pPr>
    </w:p>
    <w:p w14:paraId="602EE384" w14:textId="77777777" w:rsidR="00B3390C" w:rsidRDefault="00B3390C">
      <w:pPr>
        <w:rPr>
          <w:b/>
          <w:color w:val="002060"/>
        </w:rPr>
      </w:pPr>
    </w:p>
    <w:p w14:paraId="01DB2216" w14:textId="77777777" w:rsidR="00B3390C" w:rsidRDefault="00B3390C">
      <w:pPr>
        <w:rPr>
          <w:b/>
          <w:color w:val="002060"/>
        </w:rPr>
      </w:pPr>
    </w:p>
    <w:p w14:paraId="4EB76562" w14:textId="77777777" w:rsidR="00B3390C" w:rsidRDefault="00B3390C">
      <w:pPr>
        <w:rPr>
          <w:b/>
          <w:color w:val="002060"/>
        </w:rPr>
      </w:pPr>
    </w:p>
    <w:p w14:paraId="6CB92DB4" w14:textId="77777777" w:rsidR="00B3390C" w:rsidRDefault="00B3390C">
      <w:pPr>
        <w:rPr>
          <w:b/>
          <w:color w:val="002060"/>
        </w:rPr>
      </w:pPr>
    </w:p>
    <w:p w14:paraId="171B3FB7" w14:textId="77777777" w:rsidR="00B3390C" w:rsidRDefault="00B3390C">
      <w:pPr>
        <w:rPr>
          <w:b/>
          <w:color w:val="002060"/>
        </w:rPr>
      </w:pPr>
    </w:p>
    <w:p w14:paraId="0B68038F" w14:textId="77777777" w:rsidR="00B3390C" w:rsidRDefault="00B3390C">
      <w:pPr>
        <w:rPr>
          <w:b/>
          <w:color w:val="002060"/>
        </w:rPr>
      </w:pPr>
    </w:p>
    <w:p w14:paraId="305D41A4" w14:textId="77777777" w:rsidR="00B3390C" w:rsidRDefault="00B3390C">
      <w:pPr>
        <w:rPr>
          <w:b/>
          <w:color w:val="002060"/>
        </w:rPr>
      </w:pPr>
    </w:p>
    <w:p w14:paraId="04AC0F5E" w14:textId="77777777" w:rsidR="00B3390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lastRenderedPageBreak/>
        <w:t>PRÍPADOVÁ ŠTÚDIA</w:t>
      </w:r>
      <w:r>
        <w:rPr>
          <w:b/>
          <w:color w:val="000000"/>
        </w:rPr>
        <w:t xml:space="preserve"> 2 </w:t>
      </w:r>
      <w:r>
        <w:rPr>
          <w:color w:val="000000"/>
        </w:rPr>
        <w:t xml:space="preserve">(10 </w:t>
      </w:r>
      <w:r>
        <w:t>bodov</w:t>
      </w:r>
      <w:r>
        <w:rPr>
          <w:color w:val="000000"/>
        </w:rPr>
        <w:t>)</w:t>
      </w:r>
      <w:r>
        <w:rPr>
          <w:b/>
          <w:color w:val="000000"/>
        </w:rPr>
        <w:t xml:space="preserve"> </w:t>
      </w:r>
    </w:p>
    <w:p w14:paraId="57D63402" w14:textId="77777777" w:rsidR="00B3390C" w:rsidRDefault="00B3390C">
      <w:pPr>
        <w:rPr>
          <w:color w:val="000000"/>
          <w:highlight w:val="white"/>
        </w:rPr>
      </w:pPr>
    </w:p>
    <w:p w14:paraId="4F9606AB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>Otázka</w:t>
      </w:r>
      <w:r>
        <w:rPr>
          <w:b/>
          <w:color w:val="000000"/>
        </w:rPr>
        <w:t xml:space="preserve"> 1 </w:t>
      </w:r>
      <w:r>
        <w:rPr>
          <w:color w:val="000000"/>
        </w:rPr>
        <w:t xml:space="preserve">(1 </w:t>
      </w:r>
      <w:r>
        <w:t>bod</w:t>
      </w:r>
      <w:r>
        <w:rPr>
          <w:color w:val="000000"/>
        </w:rPr>
        <w:t>)</w:t>
      </w:r>
    </w:p>
    <w:p w14:paraId="498AB513" w14:textId="77777777" w:rsidR="00B3390C" w:rsidRDefault="00000000">
      <w:r>
        <w:rPr>
          <w:noProof/>
        </w:rPr>
        <w:drawing>
          <wp:inline distT="0" distB="0" distL="0" distR="0" wp14:anchorId="17451C0A" wp14:editId="51516301">
            <wp:extent cx="3290080" cy="2160000"/>
            <wp:effectExtent l="0" t="0" r="0" b="0"/>
            <wp:docPr id="2074720127" name="image10.jpg" descr="Obrázok, na ktorom je fialka, lila (farba), tmavopurpurová, pestrofarebnosť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Obrázok, na ktorom je fialka, lila (farba), tmavopurpurová, pestrofarebnosť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08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16368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Predtým zdravý 26-ročný muž mal počas posledných 2 týždňov nízkú horúčku, malátnosť a bolesti v krku. Pri fyzickom vyšetrení má teplotu 37,5°C. Má faringitídu a generalizovanú bolestivú lymfadenopatiu. Zobrazenie jeho periférneho krvného náteru je na obrázku.</w:t>
      </w:r>
    </w:p>
    <w:p w14:paraId="725F6DE3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Ktorý z nasledujúcich je najpravdepodobnejší rizikový faktor pre jeho chorobu?</w:t>
      </w:r>
    </w:p>
    <w:p w14:paraId="520786E3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05CEA230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t>A  Dedičná porucha syntézy globínoveho reťazca</w:t>
      </w:r>
      <w:r>
        <w:br/>
        <w:t>B  Transfúzia zbalených červených krviniek</w:t>
      </w:r>
      <w:r>
        <w:br/>
        <w:t>C  Blízky osobný kontakt (bozkávanie) so svojím partnerom</w:t>
      </w:r>
      <w:r>
        <w:br/>
        <w:t>D  Zdieľanie infikovaných ihiel pre injekčné použitie drog</w:t>
      </w:r>
      <w:r>
        <w:br/>
        <w:t>E  Podrobenie sa chemoterapii pre testikulárny karcinóm</w:t>
      </w:r>
      <w:r>
        <w:br/>
        <w:t>F  Mutácia vznikajúca v BCL-2 géne</w:t>
      </w:r>
    </w:p>
    <w:p w14:paraId="6330B83E" w14:textId="77777777" w:rsidR="00B3390C" w:rsidRDefault="00B3390C">
      <w:pPr>
        <w:rPr>
          <w:color w:val="000000"/>
        </w:rPr>
      </w:pPr>
    </w:p>
    <w:p w14:paraId="5F191430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2 </w:t>
      </w:r>
      <w:r>
        <w:t>(1 bod)</w:t>
      </w:r>
    </w:p>
    <w:p w14:paraId="60286454" w14:textId="77777777" w:rsidR="00B3390C" w:rsidRDefault="00000000">
      <w:pPr>
        <w:rPr>
          <w:color w:val="000000"/>
        </w:rPr>
      </w:pPr>
      <w:r>
        <w:rPr>
          <w:noProof/>
        </w:rPr>
        <w:drawing>
          <wp:inline distT="0" distB="0" distL="0" distR="0" wp14:anchorId="3A50001F" wp14:editId="2A21682D">
            <wp:extent cx="3240000" cy="2160000"/>
            <wp:effectExtent l="0" t="0" r="0" b="0"/>
            <wp:docPr id="2074720129" name="image8.jpg" descr="Obrázok, na ktorom je purpurový, lila (farba), fialka, lát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Obrázok, na ktorom je purpurový, lila (farba), fialka, lát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DE421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60-ročná žena sa stala čoraz viac unavenou a vyčerpanou počas posledných 6 mesiacov. Pri fyzickom vyšetrení má hmatateľný vrchol sleziny a nebolestivú axilárnu lymfadenopatiu. Laboratórne štúdie ukazujú Hgb 10,1 g/dL, Hct 30,5%, MCV 90 fL, počet trombocytov 89 000/uL a počet bielych krviniek 31 300/uL. Zobrazenie jej periférneho krvného náteru je na obrázku.</w:t>
      </w:r>
    </w:p>
    <w:p w14:paraId="2C4571E6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Ktoré z nasledujúcich je najpravdepodobnejšiou diagnózou?</w:t>
      </w:r>
    </w:p>
    <w:p w14:paraId="7F2F48F6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540EFF59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lastRenderedPageBreak/>
        <w:t>A  Infekčná mononukleóza</w:t>
      </w:r>
      <w:r>
        <w:br/>
        <w:t>B  Chronická lymfocytárna leukémia (CLL)</w:t>
      </w:r>
      <w:r>
        <w:br/>
        <w:t>C  Železná deficienčná anémia</w:t>
      </w:r>
      <w:r>
        <w:br/>
        <w:t>D  Bakteriálna septikémia</w:t>
      </w:r>
      <w:r>
        <w:br/>
        <w:t>E  Systémový lupus erythematosus</w:t>
      </w:r>
      <w:r>
        <w:br/>
        <w:t>F  Infekcia vírusom varicella-zoster</w:t>
      </w:r>
    </w:p>
    <w:p w14:paraId="5E66EE72" w14:textId="77777777" w:rsidR="00B3390C" w:rsidRDefault="00B3390C">
      <w:pPr>
        <w:rPr>
          <w:color w:val="000000"/>
        </w:rPr>
      </w:pPr>
    </w:p>
    <w:p w14:paraId="2DD66195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3 </w:t>
      </w:r>
      <w:r>
        <w:t>(1 bod)</w:t>
      </w:r>
    </w:p>
    <w:p w14:paraId="146A66A0" w14:textId="77777777" w:rsidR="00B3390C" w:rsidRDefault="00000000">
      <w:r>
        <w:rPr>
          <w:noProof/>
        </w:rPr>
        <w:drawing>
          <wp:inline distT="0" distB="0" distL="0" distR="0" wp14:anchorId="5EA641B0" wp14:editId="2B32F7BF">
            <wp:extent cx="3296172" cy="2160000"/>
            <wp:effectExtent l="0" t="0" r="0" b="0"/>
            <wp:docPr id="2074720128" name="image13.jpg" descr="Obrázok, na ktorom je purpurový, fialka, lila (farba), pestrofarebnosť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Obrázok, na ktorom je purpurový, fialka, lila (farba), pestrofarebnosť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172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FC544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30-ročný muž si všimol postupne zhoršujúci sa kašel v priebehu jedného mesiaca. Pri fyzickom vyšetrení sú hmatateľné malé lymfatické uzliny v jeho pazuchách a je hmatateľný aj vrchol sleziny. Laboratórne štúdie ukazujú Hgb 10,2 g/dL, Hct 31,1%, MCV 90 fL, počet bielych krviniek 67 400/mikroliter a počet trombocytov 36 220/mikroliter. Zobrazenie jeho periférneho krvného náteru je na obrázku.</w:t>
      </w:r>
    </w:p>
    <w:p w14:paraId="196FA3F0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Ktoré z nasledujúcich je najpravdepodobnejšia diagnóza?</w:t>
      </w:r>
    </w:p>
    <w:p w14:paraId="6AF0E6AE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</w:p>
    <w:p w14:paraId="36CE9FC4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A  Akútna myeloidná leukémia</w:t>
      </w:r>
      <w:r>
        <w:br/>
        <w:t>B  Plazmocelulárna leukémia</w:t>
      </w:r>
      <w:r>
        <w:br/>
        <w:t>C  Chronická lymfocytárna leukémia</w:t>
      </w:r>
      <w:r>
        <w:br/>
        <w:t>D  Akútna lymfoblastická leukémia</w:t>
      </w:r>
      <w:r>
        <w:br/>
        <w:t>E  Hairy cell leukémia</w:t>
      </w:r>
      <w:r>
        <w:br/>
        <w:t>F  Leukoerytroblastóza</w:t>
      </w:r>
    </w:p>
    <w:p w14:paraId="2FD3F41A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485160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4 </w:t>
      </w:r>
      <w:r>
        <w:t>(1 bod)</w:t>
      </w:r>
    </w:p>
    <w:p w14:paraId="7E66B819" w14:textId="77777777" w:rsidR="00B3390C" w:rsidRDefault="00000000">
      <w:r>
        <w:rPr>
          <w:noProof/>
        </w:rPr>
        <w:drawing>
          <wp:inline distT="0" distB="0" distL="0" distR="0" wp14:anchorId="5D57290F" wp14:editId="73CF1A02">
            <wp:extent cx="3290081" cy="2160000"/>
            <wp:effectExtent l="0" t="0" r="0" b="0"/>
            <wp:docPr id="2074720131" name="image7.jpg" descr="Obrázok, na ktorom je fialka, levanduľa, lila (farba), purpurový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rázok, na ktorom je fialka, levanduľa, lila (farba), purpurový&#10;&#10;Obsah vygenerovaný umelou inteligenciou môže byť nesprávny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08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18A66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lastRenderedPageBreak/>
        <w:t>61-ročný muž má posledných 5 mesiacov bolesť chrbta. Nedávno sa u neho vyvinul kašel s výtokom žltého hlenového hlienu. Pri fyzickom vyšetrení nemá lymfadenopatiu ani splenomegaliu. Jeho teplota je 37,8°C. RTG chrbta odhaľuje viacero lytických lézií veľkosti 1 až 2 cm v telách stavcov. Jeho sérový močovinový dusík je 28 mg/dL a kreatinín 3,0 mg/dL. Kultúra hlienu vykazuje Streptococcus pneumoniae. Bola vykonaná biopsia kostnej drene a zobrazenie kostného drenového náteru je na obrázku.</w:t>
      </w:r>
    </w:p>
    <w:p w14:paraId="47173383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Ktoré z nasledujúcich nálezov laboratórnych testov je najpravdepodobnejšie prítomné u tohto muža?</w:t>
      </w:r>
    </w:p>
    <w:p w14:paraId="601FF4DD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4501BF0A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A  Značne zvýšený D-dimer</w:t>
      </w:r>
      <w:r>
        <w:br/>
        <w:t>B  Slzykovité bunky v periférnej krvi</w:t>
      </w:r>
      <w:r>
        <w:br/>
        <w:t>C  Znížená leukocytová alkalická fosfatáza</w:t>
      </w:r>
      <w:r>
        <w:br/>
        <w:t>D  Znížený počet CD4 lymfocytov</w:t>
      </w:r>
      <w:r>
        <w:br/>
        <w:t>E  Hypergammaglobulinémia</w:t>
      </w:r>
    </w:p>
    <w:p w14:paraId="6F0ACD07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68830D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5 </w:t>
      </w:r>
      <w:r>
        <w:t>(1 bod)</w:t>
      </w:r>
    </w:p>
    <w:p w14:paraId="207846CB" w14:textId="77777777" w:rsidR="00B3390C" w:rsidRDefault="00000000">
      <w:r>
        <w:rPr>
          <w:noProof/>
        </w:rPr>
        <w:drawing>
          <wp:inline distT="0" distB="0" distL="0" distR="0" wp14:anchorId="6B25BEB4" wp14:editId="2211E286">
            <wp:extent cx="3290081" cy="2160000"/>
            <wp:effectExtent l="0" t="0" r="0" b="0"/>
            <wp:docPr id="2074720130" name="image3.jpg" descr="Obrázok, na ktorom je lila (farba)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rázok, na ktorom je lila (farba)&#10;&#10;Obsah vygenerovaný umelou inteligenciou môže byť nesprávny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08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08EA5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26-ročný muž má náhly nástup ťažkých bolestí hrudníka, chrbta a brucha. Pri fyzickom vyšetrení nemá horúčku. Nemá lymfadenopatiu ani splenomegaliu. Má citlivosť v pravom hornom kvadrante. Zobrazenie jeho periférneho krvného náteru je na obrázku.</w:t>
      </w:r>
    </w:p>
    <w:p w14:paraId="64AD32EB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Ktorý z nasledujúcich stavov je u neho najpravdepodobnejší?</w:t>
      </w:r>
    </w:p>
    <w:p w14:paraId="63875F8C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5B697991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t>A  Infekcia vírusom Epstein-Barr</w:t>
      </w:r>
      <w:r>
        <w:br/>
        <w:t>B  Chronická atrofická gastritída</w:t>
      </w:r>
      <w:r>
        <w:br/>
        <w:t>C  Pigmentované žlčové kameňe</w:t>
      </w:r>
      <w:r>
        <w:br/>
        <w:t>D  Infekcia hepatitídou A</w:t>
      </w:r>
      <w:r>
        <w:br/>
        <w:t>E  Ezofageálna sieť</w:t>
      </w:r>
      <w:r>
        <w:br/>
        <w:t>F  Zápalová choroba čreva</w:t>
      </w:r>
    </w:p>
    <w:p w14:paraId="7869853E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03298600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0665D2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7D0F7E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C83C40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BC373F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A0371D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6F3B76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48F53B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6 </w:t>
      </w:r>
      <w:r>
        <w:t>(1 bod)</w:t>
      </w:r>
    </w:p>
    <w:p w14:paraId="72F4D0B1" w14:textId="77777777" w:rsidR="00B3390C" w:rsidRDefault="00000000">
      <w:pPr>
        <w:rPr>
          <w:color w:val="002060"/>
        </w:rPr>
      </w:pPr>
      <w:r>
        <w:rPr>
          <w:noProof/>
        </w:rPr>
        <w:lastRenderedPageBreak/>
        <w:drawing>
          <wp:inline distT="0" distB="0" distL="0" distR="0" wp14:anchorId="232BEE25" wp14:editId="675BD582">
            <wp:extent cx="3276319" cy="2160000"/>
            <wp:effectExtent l="0" t="0" r="0" b="0"/>
            <wp:docPr id="2074720133" name="image1.jpg" descr="Obrázok, na ktorom je jedlo, mäso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ázok, na ktorom je jedlo, mäso&#10;&#10;Obsah vygenerovaný umelou inteligenciou môže byť nesprávny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319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704AC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78-ročná žena sa v priebehu posledných 4 mesiacov cíti unavená. Pri fyzickom vyšetrení nie sú žiadne abnormálne nálezy. Laboratórne štúdie ukazujú Hgb 10,6 g/dL, Hct 29,8%, MCV 92 fL, počet trombocytov 95 000/uL a počet bielych krviniek 4 900/uL. Diferenčný počet bielych krviniek ukazuje 67 segs, 4 pruhy, 2 metamyelocyty, 22 lymfocytov, 5 monocytov a 2 nukleatované červené krvinky na 100 bielych krviniek. Táto hrubá morfológia je reprezentatívna pre ochorenie tejto pacientky.</w:t>
      </w:r>
    </w:p>
    <w:p w14:paraId="037B0365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Ktorá z nasledujúcich diagnóz je najpravdepodobnejšia?</w:t>
      </w:r>
    </w:p>
    <w:p w14:paraId="213DE30E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5E3C4DC0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t>A  Beta talasémia</w:t>
      </w:r>
      <w:r>
        <w:br/>
        <w:t>B  Chronická lymfocytová leukémia</w:t>
      </w:r>
      <w:r>
        <w:br/>
        <w:t>C  Bakteriálna septikémia</w:t>
      </w:r>
      <w:r>
        <w:br/>
        <w:t>D  Myelofibróza</w:t>
      </w:r>
      <w:r>
        <w:br/>
        <w:t>E  Alfa talasémia</w:t>
      </w:r>
      <w:r>
        <w:br/>
        <w:t>F  Metastatický karcinóm</w:t>
      </w:r>
    </w:p>
    <w:p w14:paraId="4A7FAB65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DF2A12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7 </w:t>
      </w:r>
      <w:r>
        <w:t>(1 bod)</w:t>
      </w:r>
    </w:p>
    <w:p w14:paraId="725DA8FC" w14:textId="77777777" w:rsidR="00B3390C" w:rsidRDefault="00000000">
      <w:r>
        <w:rPr>
          <w:noProof/>
        </w:rPr>
        <w:drawing>
          <wp:inline distT="0" distB="0" distL="0" distR="0" wp14:anchorId="491AD4C9" wp14:editId="256206D3">
            <wp:extent cx="3290081" cy="2160000"/>
            <wp:effectExtent l="0" t="0" r="0" b="0"/>
            <wp:docPr id="2074720132" name="image5.jpg" descr="Obrázok, na ktorom je ošatenie, látka, lila (farba), vzor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ázok, na ktorom je ošatenie, látka, lila (farba), vzor&#10;&#10;Obsah vygenerovaný umelou inteligenciou môže byť nesprávny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08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8D172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27-ročná žena bola privezená na urgentné oddelenie po tom, ako náhle stratila vedomie. Pri fyzickom vyšetrení má teplotu 37,1°C, pulz 100/minútu, dýchací frekvenciu 20/minútu a krvný tlak 80/40 mm Hg. Laboratórne štúdie ukazujú pozitívny tehotenský test. Zobrazenie jej periférneho krvného náteru je na obrázku.</w:t>
      </w:r>
    </w:p>
    <w:p w14:paraId="4EF7CCAB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Ktorá z nasledujúcich diagnóz je najpravdepodobnejšia?</w:t>
      </w:r>
    </w:p>
    <w:p w14:paraId="13739630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54556FA6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t>A  Metastatický adenokarcinóm</w:t>
      </w:r>
      <w:r>
        <w:br/>
        <w:t>B  Infekcia Mycobacterium tuberculosis</w:t>
      </w:r>
      <w:r>
        <w:br/>
      </w:r>
      <w:r>
        <w:lastRenderedPageBreak/>
        <w:t>C  Hodgkinov lymfóm, typ uzlinovej sklerózy</w:t>
      </w:r>
      <w:r>
        <w:br/>
        <w:t>D  Akútna lymfoblastická leukémia</w:t>
      </w:r>
      <w:r>
        <w:br/>
        <w:t>E  Diseminovaná intravaskulárna koagulácia</w:t>
      </w:r>
    </w:p>
    <w:p w14:paraId="6CA926B1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303E4A04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8 </w:t>
      </w:r>
      <w:r>
        <w:t>(1 bod)</w:t>
      </w:r>
    </w:p>
    <w:p w14:paraId="60AA3CB7" w14:textId="77777777" w:rsidR="00B3390C" w:rsidRDefault="00000000">
      <w:r>
        <w:rPr>
          <w:noProof/>
        </w:rPr>
        <w:drawing>
          <wp:inline distT="0" distB="0" distL="0" distR="0" wp14:anchorId="3CACA465" wp14:editId="462B8511">
            <wp:extent cx="3296172" cy="2160000"/>
            <wp:effectExtent l="0" t="0" r="0" b="0"/>
            <wp:docPr id="2074720135" name="image15.jpg" descr="Obrázok, na ktorom je purpurový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brázok, na ktorom je purpurový&#10;&#10;Obsah vygenerovaný umelou inteligenciou môže byť nesprávny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172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E81A55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32-ročná žena je v priebehu posledného mesiace unavená, má horúčku a nočné potenie. Pri fyzickom vyšetrení má teplotu 37,7°C. Má bezbolestnú adenopatiu v pravom krčnom regióne. Bol vykonaný biopsický odber krčnej lymfatickej uzliny a mikroskopický vzhľad je zobrazený na obrázku.</w:t>
      </w:r>
    </w:p>
    <w:p w14:paraId="4C47379F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Ktorá z nasledujúcich diagnóz je najpravdepodobnejšia?</w:t>
      </w:r>
    </w:p>
    <w:p w14:paraId="632DBBA1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6C840CC4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t>A  Hodgkinov lymfóm, typ uzlinovej sklerózy</w:t>
      </w:r>
      <w:r>
        <w:br/>
        <w:t>B  Dobre diferencovaný lymfocytárny lymfóm</w:t>
      </w:r>
      <w:r>
        <w:br/>
        <w:t>C  Benígna reaktívna lymfoidná hyperplázia</w:t>
      </w:r>
      <w:r>
        <w:br/>
        <w:t>D  Burkittov lymfóm</w:t>
      </w:r>
      <w:r>
        <w:br/>
        <w:t>E  Diseminovaná infekcia cytomegalovirom</w:t>
      </w:r>
    </w:p>
    <w:p w14:paraId="20EAB005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666F6A2F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9 </w:t>
      </w:r>
      <w:r>
        <w:t>(1 bod)</w:t>
      </w:r>
    </w:p>
    <w:p w14:paraId="5B497A05" w14:textId="77777777" w:rsidR="00B3390C" w:rsidRDefault="00000000">
      <w:r>
        <w:rPr>
          <w:noProof/>
        </w:rPr>
        <w:drawing>
          <wp:inline distT="0" distB="0" distL="0" distR="0" wp14:anchorId="0E9CB6DE" wp14:editId="2D202663">
            <wp:extent cx="3209204" cy="2160000"/>
            <wp:effectExtent l="0" t="0" r="0" b="0"/>
            <wp:docPr id="2074720134" name="image14.jpg" descr="Obrázok, na ktorom je lila (farba), fialka, tmavopurpurová, pestrofarebnosť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brázok, na ktorom je lila (farba), fialka, tmavopurpurová, pestrofarebnosť&#10;&#10;Obsah vygenerovaný umelou inteligenciou môže byť nesprávny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20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AEFB4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65-ročný muž si všimol hrčku v podpazuší v priebehu posledných 3 mesiacov. Pri fyzickom vyšetrení má nebolestivú axilárnu lymfadenopatiu. Bol vykonaný biopsický odber lymfatickej uzliny a mikroskopický vzhľad je zobrazený na obrázku.</w:t>
      </w:r>
    </w:p>
    <w:p w14:paraId="662A96B8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Ktorá z nasledujúcich diagnóz je najpravdepodobnejšia?</w:t>
      </w:r>
    </w:p>
    <w:p w14:paraId="0AE4F1E1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0C2000D6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lastRenderedPageBreak/>
        <w:t>A  Metastatický karcinóm</w:t>
      </w:r>
      <w:r>
        <w:br/>
        <w:t>B  Mnohopočetný myelóm</w:t>
      </w:r>
      <w:r>
        <w:br/>
        <w:t>C  Reaktívna hyperplázia</w:t>
      </w:r>
      <w:r>
        <w:br/>
        <w:t>D  Lymfocytárny lymfóm</w:t>
      </w:r>
      <w:r>
        <w:br/>
        <w:t>E  Letterer-Siweova choroba</w:t>
      </w:r>
      <w:r>
        <w:br/>
        <w:t>F  Ochorenie z mačacieho škrabnutia</w:t>
      </w:r>
    </w:p>
    <w:p w14:paraId="42CCB8C8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42D99C7C" w14:textId="77777777" w:rsidR="00B3390C" w:rsidRDefault="00000000">
      <w:pPr>
        <w:rPr>
          <w:b/>
          <w:color w:val="000000"/>
          <w:highlight w:val="white"/>
        </w:rPr>
      </w:pPr>
      <w:r>
        <w:rPr>
          <w:b/>
        </w:rPr>
        <w:t xml:space="preserve">Otázka 10 </w:t>
      </w:r>
      <w:r>
        <w:t>(1 bod)</w:t>
      </w:r>
    </w:p>
    <w:p w14:paraId="315513FE" w14:textId="77777777" w:rsidR="00B3390C" w:rsidRDefault="00000000">
      <w:r>
        <w:rPr>
          <w:noProof/>
        </w:rPr>
        <w:drawing>
          <wp:inline distT="0" distB="0" distL="0" distR="0" wp14:anchorId="456D5F3C" wp14:editId="0FEB4E47">
            <wp:extent cx="3242146" cy="2160000"/>
            <wp:effectExtent l="0" t="0" r="0" b="0"/>
            <wp:docPr id="2074720138" name="image6.jpg" descr="Obrázok, na ktorom je látka, ošatenie, baliaci papier, vzor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rázok, na ktorom je látka, ošatenie, baliaci papier, vzor&#10;&#10;Obsah vygenerovaný umelou inteligenciou môže byť nesprávny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146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CD409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  <w:r>
        <w:t>79-ročná žena sa stala čoraz viac letargickou počas posledných 6 mesiacov. Pri fyzickom vyšetrení nemá horúčku. Zobrazenie jej periférneho krvného náteru je na obrázku.</w:t>
      </w:r>
    </w:p>
    <w:p w14:paraId="438F322A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t>Ktorý z nasledujúcich nálezov v kompletnom krvnom obraze (CBC) je najpravdepodobnejšie prítomný u tejto ženy?</w:t>
      </w:r>
    </w:p>
    <w:p w14:paraId="67844761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58B33113" w14:textId="77777777" w:rsidR="00B3390C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rFonts w:ascii="Roboto" w:eastAsia="Roboto" w:hAnsi="Roboto" w:cs="Roboto"/>
        </w:rPr>
      </w:pPr>
      <w:r>
        <w:t>A  Počet trombocytov 540 000/mikroliter</w:t>
      </w:r>
      <w:r>
        <w:br/>
        <w:t>B  Priemerný objem červených krviniek 72 femtolitrov</w:t>
      </w:r>
      <w:r>
        <w:rPr>
          <w:color w:val="002060"/>
        </w:rPr>
        <w:br/>
      </w:r>
      <w:r>
        <w:t>C  Hematokrit 55%</w:t>
      </w:r>
      <w:r>
        <w:br/>
        <w:t>D  Priemerná koncentrácia hemoglobínu v červených krvinkách 36,5 pikogramov/mikroliter</w:t>
      </w:r>
      <w:r>
        <w:br/>
        <w:t>E  Šírka distribúcie červených krviniek 9,8%</w:t>
      </w:r>
    </w:p>
    <w:p w14:paraId="6D6E81C3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43750A34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154A2C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CB7FA8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ED2BAB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B11E95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EEFD56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79C9D2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40679C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3C248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07D132AE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7F91ED9C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1C5586EA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1825819F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71EA7698" w14:textId="77777777" w:rsidR="00B3390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PRÍPADOVÁ ŠTÚDIA</w:t>
      </w:r>
      <w:r>
        <w:rPr>
          <w:b/>
          <w:color w:val="000000"/>
        </w:rPr>
        <w:t xml:space="preserve"> 3 </w:t>
      </w:r>
      <w:r>
        <w:rPr>
          <w:color w:val="000000"/>
        </w:rPr>
        <w:t xml:space="preserve">(28 </w:t>
      </w:r>
      <w:r>
        <w:t>bodov</w:t>
      </w:r>
      <w:r>
        <w:rPr>
          <w:color w:val="000000"/>
        </w:rPr>
        <w:t>)</w:t>
      </w:r>
    </w:p>
    <w:p w14:paraId="4AD48A26" w14:textId="77777777" w:rsidR="00B3390C" w:rsidRDefault="00B3390C">
      <w:pPr>
        <w:rPr>
          <w:color w:val="000000"/>
          <w:highlight w:val="white"/>
        </w:rPr>
      </w:pPr>
    </w:p>
    <w:p w14:paraId="56C4A10E" w14:textId="77777777" w:rsidR="00B3390C" w:rsidRDefault="00000000">
      <w:pPr>
        <w:rPr>
          <w:b/>
          <w:color w:val="000000"/>
        </w:rPr>
      </w:pPr>
      <w:r>
        <w:rPr>
          <w:b/>
          <w:color w:val="000000"/>
        </w:rPr>
        <w:t>AN</w:t>
      </w:r>
      <w:r>
        <w:rPr>
          <w:b/>
        </w:rPr>
        <w:t>É</w:t>
      </w:r>
      <w:r>
        <w:rPr>
          <w:b/>
          <w:color w:val="000000"/>
        </w:rPr>
        <w:t>MIA</w:t>
      </w:r>
    </w:p>
    <w:p w14:paraId="50637A57" w14:textId="77777777" w:rsidR="00B3390C" w:rsidRDefault="00B3390C">
      <w:pPr>
        <w:rPr>
          <w:color w:val="000000"/>
        </w:rPr>
      </w:pPr>
    </w:p>
    <w:p w14:paraId="135936CC" w14:textId="77777777" w:rsidR="00B3390C" w:rsidRDefault="00000000">
      <w:pPr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  <w:r>
        <w:rPr>
          <w:b/>
        </w:rPr>
        <w:lastRenderedPageBreak/>
        <w:t xml:space="preserve">Čo je anémia? Aké tri laboratórne parametre sa používajú na diagnostiku anémie a aké sú ich hodnoty u mužov a žien? </w:t>
      </w:r>
      <w:r>
        <w:t>(7 bodov)</w:t>
      </w:r>
    </w:p>
    <w:p w14:paraId="6097E5C2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b/>
        </w:rPr>
      </w:pPr>
    </w:p>
    <w:p w14:paraId="3E561F6A" w14:textId="77777777" w:rsidR="00B33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Aké sú miesta absorpcie železa a vitamínu B12</w:t>
      </w:r>
      <w:r>
        <w:rPr>
          <w:b/>
          <w:color w:val="000000"/>
        </w:rPr>
        <w:t xml:space="preserve">? </w:t>
      </w:r>
      <w:r>
        <w:rPr>
          <w:color w:val="000000"/>
        </w:rPr>
        <w:t xml:space="preserve">(3 </w:t>
      </w:r>
      <w:r>
        <w:t>body</w:t>
      </w:r>
      <w:r>
        <w:rPr>
          <w:color w:val="000000"/>
        </w:rPr>
        <w:t>)</w:t>
      </w:r>
    </w:p>
    <w:p w14:paraId="08FFFA7B" w14:textId="77777777" w:rsidR="00B3390C" w:rsidRDefault="00B3390C">
      <w:pPr>
        <w:rPr>
          <w:color w:val="000000"/>
        </w:rPr>
      </w:pPr>
    </w:p>
    <w:p w14:paraId="5F38F369" w14:textId="77777777" w:rsidR="00B33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 xml:space="preserve">Stručne popíšte proces </w:t>
      </w:r>
      <w:r>
        <w:rPr>
          <w:b/>
          <w:color w:val="000000"/>
        </w:rPr>
        <w:t>erytropo</w:t>
      </w:r>
      <w:r>
        <w:rPr>
          <w:b/>
        </w:rPr>
        <w:t>ézy</w:t>
      </w:r>
      <w:r>
        <w:rPr>
          <w:b/>
          <w:color w:val="000000"/>
        </w:rPr>
        <w:t>.</w:t>
      </w:r>
      <w:r>
        <w:rPr>
          <w:color w:val="000000"/>
        </w:rPr>
        <w:t xml:space="preserve"> (4</w:t>
      </w:r>
      <w:r>
        <w:t xml:space="preserve"> body</w:t>
      </w:r>
      <w:r>
        <w:rPr>
          <w:color w:val="000000"/>
        </w:rPr>
        <w:t>)</w:t>
      </w:r>
    </w:p>
    <w:p w14:paraId="26DEDBDD" w14:textId="77777777" w:rsidR="00B3390C" w:rsidRDefault="00B3390C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</w:pPr>
    </w:p>
    <w:p w14:paraId="4EA56328" w14:textId="77777777" w:rsidR="00B33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Pri neúčinnej erytropoéze sú tri typy anémie založené na veľkosti erytrocytov. Popíšte každú stručne. </w:t>
      </w:r>
      <w:r>
        <w:rPr>
          <w:color w:val="000000"/>
        </w:rPr>
        <w:t xml:space="preserve">(6 </w:t>
      </w:r>
      <w:r>
        <w:t>bodov</w:t>
      </w:r>
      <w:r>
        <w:rPr>
          <w:color w:val="000000"/>
        </w:rPr>
        <w:t>)</w:t>
      </w:r>
    </w:p>
    <w:p w14:paraId="39D9E660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67B97A" w14:textId="77777777" w:rsidR="00B33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 xml:space="preserve">Pomenuj a stručne popíš </w:t>
      </w:r>
      <w:r>
        <w:rPr>
          <w:b/>
          <w:color w:val="000000"/>
        </w:rPr>
        <w:t>hemoglobinopa</w:t>
      </w:r>
      <w:r>
        <w:rPr>
          <w:b/>
        </w:rPr>
        <w:t>tiu</w:t>
      </w:r>
      <w:r>
        <w:rPr>
          <w:b/>
          <w:color w:val="000000"/>
        </w:rPr>
        <w:t xml:space="preserve"> </w:t>
      </w:r>
      <w:r>
        <w:rPr>
          <w:b/>
        </w:rPr>
        <w:t>na obrázku dole</w:t>
      </w:r>
      <w:r>
        <w:rPr>
          <w:b/>
          <w:color w:val="000000"/>
        </w:rPr>
        <w:t xml:space="preserve">. </w:t>
      </w:r>
      <w:r>
        <w:rPr>
          <w:color w:val="000000"/>
        </w:rPr>
        <w:t xml:space="preserve">(2 </w:t>
      </w:r>
      <w:r>
        <w:t>body</w:t>
      </w:r>
      <w:r>
        <w:rPr>
          <w:color w:val="000000"/>
        </w:rPr>
        <w:t>)</w:t>
      </w:r>
    </w:p>
    <w:p w14:paraId="61437DE5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41AEB4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26A63A" wp14:editId="52C3CDE5">
            <wp:extent cx="3660156" cy="2287496"/>
            <wp:effectExtent l="0" t="0" r="0" b="0"/>
            <wp:docPr id="2074720136" name="image16.jpg" descr="Sickle Cell Dise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Sickle Cell Diseas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0156" cy="2287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81A89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47EF03B" w14:textId="77777777" w:rsidR="00B33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 xml:space="preserve">Stručne popíš </w:t>
      </w:r>
      <w:r>
        <w:rPr>
          <w:b/>
          <w:color w:val="000000"/>
        </w:rPr>
        <w:t>Thalassemi</w:t>
      </w:r>
      <w:r>
        <w:rPr>
          <w:b/>
        </w:rPr>
        <w:t>u</w:t>
      </w:r>
      <w:r>
        <w:rPr>
          <w:b/>
          <w:color w:val="000000"/>
        </w:rPr>
        <w:t xml:space="preserve">. </w:t>
      </w:r>
      <w:r>
        <w:rPr>
          <w:color w:val="000000"/>
        </w:rPr>
        <w:t xml:space="preserve">(4 </w:t>
      </w:r>
      <w:r>
        <w:t>body</w:t>
      </w:r>
      <w:r>
        <w:rPr>
          <w:color w:val="000000"/>
        </w:rPr>
        <w:t>)</w:t>
      </w:r>
    </w:p>
    <w:p w14:paraId="54D2E804" w14:textId="77777777" w:rsidR="00B3390C" w:rsidRDefault="00B3390C">
      <w:pPr>
        <w:rPr>
          <w:color w:val="000000"/>
        </w:rPr>
      </w:pPr>
    </w:p>
    <w:p w14:paraId="3A1BC076" w14:textId="77777777" w:rsidR="00B33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Aké</w:t>
      </w:r>
      <w:r>
        <w:rPr>
          <w:b/>
          <w:color w:val="000000"/>
        </w:rPr>
        <w:t xml:space="preserve"> 2 diagn</w:t>
      </w:r>
      <w:r>
        <w:rPr>
          <w:b/>
        </w:rPr>
        <w:t>ózy</w:t>
      </w:r>
      <w:r>
        <w:rPr>
          <w:b/>
          <w:color w:val="000000"/>
        </w:rPr>
        <w:t xml:space="preserve"> </w:t>
      </w:r>
      <w:r>
        <w:rPr>
          <w:b/>
        </w:rPr>
        <w:t>by ste dali nasledujúcim</w:t>
      </w:r>
      <w:r>
        <w:rPr>
          <w:b/>
          <w:color w:val="000000"/>
        </w:rPr>
        <w:t xml:space="preserve"> </w:t>
      </w:r>
      <w:r>
        <w:rPr>
          <w:b/>
        </w:rPr>
        <w:t>dvom prípadovým štúdiám</w:t>
      </w:r>
      <w:r>
        <w:rPr>
          <w:b/>
          <w:color w:val="000000"/>
        </w:rPr>
        <w:t xml:space="preserve">? </w:t>
      </w:r>
      <w:r>
        <w:rPr>
          <w:color w:val="000000"/>
        </w:rPr>
        <w:t xml:space="preserve">(2 </w:t>
      </w:r>
      <w:r>
        <w:t>body</w:t>
      </w:r>
      <w:r>
        <w:rPr>
          <w:color w:val="000000"/>
        </w:rPr>
        <w:t>)</w:t>
      </w:r>
    </w:p>
    <w:p w14:paraId="55B354FE" w14:textId="77777777" w:rsidR="00B3390C" w:rsidRDefault="00B3390C">
      <w:pPr>
        <w:rPr>
          <w:color w:val="000000"/>
        </w:rPr>
      </w:pPr>
    </w:p>
    <w:p w14:paraId="5BD08437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Prípadová štúdia </w:t>
      </w:r>
      <w:r>
        <w:rPr>
          <w:b/>
          <w:color w:val="000000"/>
        </w:rPr>
        <w:t>1:</w:t>
      </w:r>
      <w:r>
        <w:t xml:space="preserve"> </w:t>
      </w:r>
      <w:r>
        <w:rPr>
          <w:color w:val="000000"/>
        </w:rPr>
        <w:t xml:space="preserve">72 </w:t>
      </w:r>
      <w:r>
        <w:t xml:space="preserve">ročný muž má nasledujúci nález kompletného krvného obrazu. Periférne červené krvinky sú </w:t>
      </w:r>
      <w:r>
        <w:rPr>
          <w:color w:val="000000"/>
        </w:rPr>
        <w:t>hypochr</w:t>
      </w:r>
      <w:r>
        <w:t>ómne</w:t>
      </w:r>
      <w:r>
        <w:rPr>
          <w:color w:val="000000"/>
        </w:rPr>
        <w:t xml:space="preserve"> and microcyt</w:t>
      </w:r>
      <w:r>
        <w:t>árne</w:t>
      </w:r>
      <w:r>
        <w:rPr>
          <w:color w:val="000000"/>
        </w:rPr>
        <w:t>.</w:t>
      </w:r>
    </w:p>
    <w:p w14:paraId="696D1A0E" w14:textId="77777777" w:rsidR="00B3390C" w:rsidRDefault="00B3390C">
      <w:pPr>
        <w:rPr>
          <w:color w:val="000000"/>
        </w:rPr>
      </w:pPr>
    </w:p>
    <w:p w14:paraId="198D7064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BEA754" wp14:editId="792612E2">
            <wp:extent cx="2525190" cy="1669535"/>
            <wp:effectExtent l="0" t="0" r="0" b="0"/>
            <wp:docPr id="2074720137" name="image17.jpg" descr="Obrázok, na ktorom je text, diagram, čierno-biel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Obrázok, na ktorom je text, diagram, čierno-biela&#10;&#10;Obsah vygenerovaný umelou inteligenciou môže byť nesprávny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190" cy="166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</w:t>
      </w:r>
    </w:p>
    <w:p w14:paraId="621D75FB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1F440D3B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4AF7258" wp14:editId="19C278C1">
            <wp:extent cx="2781897" cy="2248900"/>
            <wp:effectExtent l="0" t="0" r="0" b="0"/>
            <wp:docPr id="2074720139" name="image12.jpg" descr="Obrázok, na ktorom je purpurový, lila (farba), fialka, vzor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Obrázok, na ktorom je purpurový, lila (farba), fialka, vzor&#10;&#10;Obsah vygenerovaný umelou inteligenciou môže byť nesprávny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897" cy="224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 wp14:anchorId="549F5556" wp14:editId="7F999A2E">
            <wp:extent cx="2542364" cy="2229125"/>
            <wp:effectExtent l="0" t="0" r="0" b="0"/>
            <wp:docPr id="2074720140" name="image9.jpg" descr="Obrázok, na ktorom je lila (farba), purpurový, fialka, ružová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Obrázok, na ktorom je lila (farba), purpurový, fialka, ružová&#10;&#10;Obsah vygenerovaný umelou inteligenciou môže byť nesprávny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364" cy="22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C4B41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9FC6A5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Prípadová štúdia </w:t>
      </w:r>
      <w:r>
        <w:rPr>
          <w:b/>
          <w:color w:val="000000"/>
        </w:rPr>
        <w:t>2:</w:t>
      </w:r>
      <w:r>
        <w:rPr>
          <w:color w:val="000000"/>
        </w:rPr>
        <w:t xml:space="preserve"> 48 </w:t>
      </w:r>
      <w:r>
        <w:t>ročný muž sa už počas niekoľkých mesiacov ku koncu dňa stáva čoraz viac unaveným. V poslednom mesiaci si všimol parestézie</w:t>
      </w:r>
      <w:r>
        <w:rPr>
          <w:color w:val="000000"/>
        </w:rPr>
        <w:t xml:space="preserve"> s necitlivos</w:t>
      </w:r>
      <w:r>
        <w:t xml:space="preserve">ťou v nohách. </w:t>
      </w:r>
      <w:r>
        <w:rPr>
          <w:color w:val="000000"/>
        </w:rPr>
        <w:t>A CBC demonstrates the findings shown.</w:t>
      </w:r>
      <w:r>
        <w:t xml:space="preserve"> Kompletný krvný obraz (CBC) zobrazuje nasledovné výsledky.</w:t>
      </w:r>
    </w:p>
    <w:p w14:paraId="66946D19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672A4B05" w14:textId="77777777" w:rsidR="00B3390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color w:val="000000"/>
        </w:rPr>
        <w:drawing>
          <wp:inline distT="0" distB="0" distL="0" distR="0" wp14:anchorId="42BCE407" wp14:editId="6384AA0C">
            <wp:extent cx="2494681" cy="1710450"/>
            <wp:effectExtent l="0" t="0" r="0" b="0"/>
            <wp:docPr id="2074720141" name="image4.jpg" descr="Obrázok, na ktorom je text, diagram, čierno-biel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rázok, na ktorom je text, diagram, čierno-biela&#10;&#10;Obsah vygenerovaný umelou inteligenciou môže byť nesprávny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681" cy="171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CF115" w14:textId="77777777" w:rsidR="00B3390C" w:rsidRDefault="00B3390C">
      <w:pPr>
        <w:pBdr>
          <w:top w:val="nil"/>
          <w:left w:val="nil"/>
          <w:bottom w:val="nil"/>
          <w:right w:val="nil"/>
          <w:between w:val="nil"/>
        </w:pBdr>
      </w:pPr>
    </w:p>
    <w:p w14:paraId="26098C8B" w14:textId="77777777" w:rsidR="00B3390C" w:rsidRDefault="00000000">
      <w:r>
        <w:t>Periférny krvný náter (obrázok nižšie) ukazuje červené krvinky s makro-ovalocytózou a neutrofily s hypersegmentáciou.</w:t>
      </w:r>
    </w:p>
    <w:p w14:paraId="57618923" w14:textId="77777777" w:rsidR="00B3390C" w:rsidRDefault="00B3390C"/>
    <w:p w14:paraId="53D6D8FB" w14:textId="77777777" w:rsidR="00B3390C" w:rsidRDefault="00000000">
      <w:r>
        <w:rPr>
          <w:noProof/>
          <w:color w:val="000000"/>
        </w:rPr>
        <w:drawing>
          <wp:inline distT="0" distB="0" distL="0" distR="0" wp14:anchorId="737C6F77" wp14:editId="07CD11A9">
            <wp:extent cx="2391036" cy="1970142"/>
            <wp:effectExtent l="0" t="0" r="0" b="0"/>
            <wp:docPr id="2074720142" name="image18.png" descr="Obrázok, na ktorom je fialka, purpurový, snímka obrazovky, pestrofarebnosť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Obrázok, na ktorom je fialka, purpurový, snímka obrazovky, pestrofarebnosť&#10;&#10;Obsah vygenerovaný umelou inteligenciou môže byť nesprávny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036" cy="1970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</w:t>
      </w:r>
      <w:r>
        <w:rPr>
          <w:noProof/>
          <w:color w:val="000000"/>
        </w:rPr>
        <w:drawing>
          <wp:inline distT="0" distB="0" distL="0" distR="0" wp14:anchorId="612B2362" wp14:editId="4EF96022">
            <wp:extent cx="2450724" cy="1984355"/>
            <wp:effectExtent l="0" t="0" r="0" b="0"/>
            <wp:docPr id="2074720143" name="image2.jpg" descr="Obrázok, na ktorom je lila (farba), fialka, tmavopurpurová, pestrofarebnosť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Obrázok, na ktorom je lila (farba), fialka, tmavopurpurová, pestrofarebnosť&#10;&#10;Obsah vygenerovaný umelou inteligenciou môže byť nesprávny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724" cy="198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F0A25" w14:textId="77777777" w:rsidR="00B3390C" w:rsidRDefault="00B3390C">
      <w:pPr>
        <w:tabs>
          <w:tab w:val="center" w:pos="4536"/>
          <w:tab w:val="right" w:pos="9072"/>
        </w:tabs>
        <w:jc w:val="center"/>
        <w:rPr>
          <w:b/>
          <w:color w:val="002060"/>
        </w:rPr>
      </w:pPr>
    </w:p>
    <w:sectPr w:rsidR="00B3390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84784" w14:textId="77777777" w:rsidR="00A13F28" w:rsidRDefault="00A13F28">
      <w:r>
        <w:separator/>
      </w:r>
    </w:p>
  </w:endnote>
  <w:endnote w:type="continuationSeparator" w:id="0">
    <w:p w14:paraId="0C1A6D15" w14:textId="77777777" w:rsidR="00A13F28" w:rsidRDefault="00A1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B7CA7C-5209-DA49-9502-2F177BABC842}"/>
    <w:embedBold r:id="rId2" w:fontKey="{420D2C04-B5D8-F746-B4C7-E8FEF118A06A}"/>
    <w:embedItalic r:id="rId3" w:fontKey="{D8BFC666-A44B-A447-B611-650EA1C337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C160449-5078-054C-8367-AFF91B6506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243D3D2-6292-AC42-93A9-1D72CB236208}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6" w:fontKey="{CDE8A4E9-59ED-B14F-8E0A-A051E91399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4C2613D-BF51-564F-A0FA-0897EC682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643CA" w14:textId="77777777" w:rsidR="00B3390C" w:rsidRDefault="00B33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0A319" w14:textId="77777777" w:rsidR="00B3390C" w:rsidRDefault="00B33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4F03" w14:textId="77777777" w:rsidR="00B3390C" w:rsidRDefault="00B33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E1311" w14:textId="77777777" w:rsidR="00A13F28" w:rsidRDefault="00A13F28">
      <w:r>
        <w:separator/>
      </w:r>
    </w:p>
  </w:footnote>
  <w:footnote w:type="continuationSeparator" w:id="0">
    <w:p w14:paraId="06F61A72" w14:textId="77777777" w:rsidR="00A13F28" w:rsidRDefault="00A13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A0DC9" w14:textId="77777777" w:rsidR="00B3390C" w:rsidRDefault="00B33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4A53" w14:textId="77777777" w:rsidR="00B3390C" w:rsidRDefault="00000000">
    <w:pPr>
      <w:tabs>
        <w:tab w:val="center" w:pos="4536"/>
        <w:tab w:val="right" w:pos="9072"/>
      </w:tabs>
      <w:jc w:val="center"/>
      <w:rPr>
        <w:color w:val="000000"/>
      </w:rPr>
    </w:pPr>
    <w:r>
      <w:rPr>
        <w:b/>
        <w:noProof/>
        <w:highlight w:val="white"/>
      </w:rPr>
      <w:drawing>
        <wp:inline distT="0" distB="0" distL="0" distR="0" wp14:anchorId="02A904FE" wp14:editId="29313BF2">
          <wp:extent cx="1538654" cy="774700"/>
          <wp:effectExtent l="0" t="0" r="0" b="0"/>
          <wp:docPr id="2074720144" name="image11.jpg" descr="Obrázok, na ktorom je text, písmo, grafika, logo&#10;&#10;Obsah vygenerovaný umelou inteligenciou môže byť nesprávny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Obrázok, na ktorom je text, písmo, grafika, logo&#10;&#10;Obsah vygenerovaný umelou inteligenciou môže byť nesprávny."/>
                  <pic:cNvPicPr preferRelativeResize="0"/>
                </pic:nvPicPr>
                <pic:blipFill>
                  <a:blip r:embed="rId1"/>
                  <a:srcRect l="3846"/>
                  <a:stretch>
                    <a:fillRect/>
                  </a:stretch>
                </pic:blipFill>
                <pic:spPr>
                  <a:xfrm>
                    <a:off x="0" y="0"/>
                    <a:ext cx="1538654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E7735" w14:textId="77777777" w:rsidR="00B3390C" w:rsidRDefault="00B33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71BFF"/>
    <w:multiLevelType w:val="multilevel"/>
    <w:tmpl w:val="8FDC886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8330E"/>
    <w:multiLevelType w:val="multilevel"/>
    <w:tmpl w:val="C10A2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406627">
    <w:abstractNumId w:val="0"/>
  </w:num>
  <w:num w:numId="2" w16cid:durableId="1105275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90C"/>
    <w:rsid w:val="00413F6F"/>
    <w:rsid w:val="00A13F28"/>
    <w:rsid w:val="00B17840"/>
    <w:rsid w:val="00B3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032D1"/>
  <w15:docId w15:val="{621771F2-2D98-5243-B1D1-4AE132CB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B7FA8"/>
  </w:style>
  <w:style w:type="paragraph" w:styleId="Nadpis1">
    <w:name w:val="heading 1"/>
    <w:basedOn w:val="Normlny"/>
    <w:next w:val="Normlny"/>
    <w:link w:val="Nadpis1Char"/>
    <w:uiPriority w:val="9"/>
    <w:qFormat/>
    <w:rsid w:val="00AB7F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B7F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B7F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B7F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B7F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B7F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B7F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B7F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B7F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link w:val="NzovChar"/>
    <w:uiPriority w:val="10"/>
    <w:qFormat/>
    <w:rsid w:val="00AB7F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AB7F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sid w:val="00AB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B7F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B7FA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B7FA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B7F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B7F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B7F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B7FA8"/>
    <w:rPr>
      <w:rFonts w:eastAsiaTheme="majorEastAsia" w:cstheme="majorBidi"/>
      <w:color w:val="272727" w:themeColor="text1" w:themeTint="D8"/>
    </w:rPr>
  </w:style>
  <w:style w:type="character" w:customStyle="1" w:styleId="NzovChar">
    <w:name w:val="Názov Char"/>
    <w:basedOn w:val="Predvolenpsmoodseku"/>
    <w:link w:val="Nzov"/>
    <w:uiPriority w:val="10"/>
    <w:rsid w:val="00AB7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AB7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AB7F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B7FA8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AB7FA8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AB7FA8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B7F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B7FA8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AB7FA8"/>
    <w:rPr>
      <w:b/>
      <w:bCs/>
      <w:smallCaps/>
      <w:color w:val="2F5496" w:themeColor="accent1" w:themeShade="BF"/>
      <w:spacing w:val="5"/>
    </w:rPr>
  </w:style>
  <w:style w:type="paragraph" w:styleId="Normlnywebov">
    <w:name w:val="Normal (Web)"/>
    <w:basedOn w:val="Normlny"/>
    <w:uiPriority w:val="99"/>
    <w:unhideWhenUsed/>
    <w:rsid w:val="00AB7FA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redvolenpsmoodseku"/>
    <w:rsid w:val="00AB7FA8"/>
  </w:style>
  <w:style w:type="paragraph" w:customStyle="1" w:styleId="topicparatopicgheadsectionwithscrollborgy">
    <w:name w:val="topicpara_topicgheadsectionwithscroll__borgy"/>
    <w:basedOn w:val="Normlny"/>
    <w:rsid w:val="00970B71"/>
    <w:pPr>
      <w:spacing w:before="100" w:beforeAutospacing="1" w:after="100" w:afterAutospacing="1"/>
    </w:pPr>
  </w:style>
  <w:style w:type="character" w:customStyle="1" w:styleId="topicparatopictextcub0d">
    <w:name w:val="topicpara_topictext__cub0d"/>
    <w:basedOn w:val="Predvolenpsmoodseku"/>
    <w:rsid w:val="00970B71"/>
  </w:style>
  <w:style w:type="character" w:customStyle="1" w:styleId="topicparatopicsubscriptpfalz">
    <w:name w:val="topicpara_topicsubscript__pfalz"/>
    <w:basedOn w:val="Predvolenpsmoodseku"/>
    <w:rsid w:val="00970B71"/>
  </w:style>
  <w:style w:type="paragraph" w:customStyle="1" w:styleId="p1">
    <w:name w:val="p1"/>
    <w:basedOn w:val="Normlny"/>
    <w:rsid w:val="00970B71"/>
    <w:rPr>
      <w:rFonts w:ascii="Arial" w:hAnsi="Arial" w:cs="Arial"/>
      <w:color w:val="000000"/>
      <w:sz w:val="42"/>
      <w:szCs w:val="42"/>
    </w:rPr>
  </w:style>
  <w:style w:type="character" w:customStyle="1" w:styleId="s1">
    <w:name w:val="s1"/>
    <w:basedOn w:val="Predvolenpsmoodseku"/>
    <w:rsid w:val="00970B71"/>
    <w:rPr>
      <w:rFonts w:ascii="Arial" w:hAnsi="Arial" w:cs="Arial" w:hint="default"/>
      <w:sz w:val="42"/>
      <w:szCs w:val="42"/>
    </w:rPr>
  </w:style>
  <w:style w:type="character" w:customStyle="1" w:styleId="s2">
    <w:name w:val="s2"/>
    <w:basedOn w:val="Predvolenpsmoodseku"/>
    <w:rsid w:val="00A14210"/>
    <w:rPr>
      <w:rFonts w:ascii="Arial" w:hAnsi="Arial" w:cs="Arial" w:hint="default"/>
      <w:sz w:val="42"/>
      <w:szCs w:val="42"/>
    </w:rPr>
  </w:style>
  <w:style w:type="paragraph" w:customStyle="1" w:styleId="p2">
    <w:name w:val="p2"/>
    <w:basedOn w:val="Normlny"/>
    <w:rsid w:val="00B64C1B"/>
    <w:rPr>
      <w:rFonts w:ascii="Arial" w:hAnsi="Arial" w:cs="Arial"/>
      <w:color w:val="000000"/>
      <w:sz w:val="42"/>
      <w:szCs w:val="42"/>
    </w:rPr>
  </w:style>
  <w:style w:type="character" w:customStyle="1" w:styleId="s3">
    <w:name w:val="s3"/>
    <w:basedOn w:val="Predvolenpsmoodseku"/>
    <w:rsid w:val="00B64C1B"/>
    <w:rPr>
      <w:rFonts w:ascii="Arial" w:hAnsi="Arial" w:cs="Arial" w:hint="default"/>
      <w:sz w:val="42"/>
      <w:szCs w:val="42"/>
    </w:rPr>
  </w:style>
  <w:style w:type="paragraph" w:customStyle="1" w:styleId="p3">
    <w:name w:val="p3"/>
    <w:basedOn w:val="Normlny"/>
    <w:rsid w:val="007F701E"/>
    <w:rPr>
      <w:rFonts w:ascii="Arial" w:hAnsi="Arial" w:cs="Arial"/>
      <w:color w:val="000000"/>
      <w:sz w:val="36"/>
      <w:szCs w:val="36"/>
    </w:rPr>
  </w:style>
  <w:style w:type="character" w:styleId="Zvraznenie">
    <w:name w:val="Emphasis"/>
    <w:basedOn w:val="Predvolenpsmoodseku"/>
    <w:uiPriority w:val="20"/>
    <w:qFormat/>
    <w:rsid w:val="00504131"/>
    <w:rPr>
      <w:i/>
      <w:iCs/>
    </w:rPr>
  </w:style>
  <w:style w:type="paragraph" w:customStyle="1" w:styleId="caseact">
    <w:name w:val="caseact"/>
    <w:basedOn w:val="Normlny"/>
    <w:rsid w:val="00AB1889"/>
    <w:pPr>
      <w:spacing w:before="100" w:beforeAutospacing="1" w:after="100" w:afterAutospacing="1"/>
    </w:pPr>
  </w:style>
  <w:style w:type="paragraph" w:styleId="Hlavika">
    <w:name w:val="header"/>
    <w:basedOn w:val="Normlny"/>
    <w:link w:val="HlavikaChar"/>
    <w:uiPriority w:val="99"/>
    <w:unhideWhenUsed/>
    <w:rsid w:val="008039E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039E8"/>
    <w:rPr>
      <w:rFonts w:ascii="Times New Roman" w:eastAsia="Times New Roman" w:hAnsi="Times New Roman" w:cs="Times New Roman"/>
      <w:kern w:val="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039E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039E8"/>
    <w:rPr>
      <w:rFonts w:ascii="Times New Roman" w:eastAsia="Times New Roman" w:hAnsi="Times New Roman" w:cs="Times New Roman"/>
      <w:kern w:val="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UgTx7ixXhkmGS6qkhCTO9hBxA==">CgMxLjA4AHIhMWxnWEZITXVjVnBXaWU2SFFxS0praTl1eGk0cVpwOThF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1246</Words>
  <Characters>6747</Characters>
  <Application>Microsoft Office Word</Application>
  <DocSecurity>0</DocSecurity>
  <Lines>204</Lines>
  <Paragraphs>99</Paragraphs>
  <ScaleCrop>false</ScaleCrop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K</dc:creator>
  <cp:lastModifiedBy>Emma K</cp:lastModifiedBy>
  <cp:revision>2</cp:revision>
  <dcterms:created xsi:type="dcterms:W3CDTF">2025-02-24T23:37:00Z</dcterms:created>
  <dcterms:modified xsi:type="dcterms:W3CDTF">2025-02-24T23:37:00Z</dcterms:modified>
</cp:coreProperties>
</file>